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3DD09" w14:textId="77777777" w:rsidR="00684365" w:rsidRDefault="00684365">
      <w:pPr>
        <w:spacing w:after="164" w:line="259" w:lineRule="auto"/>
        <w:ind w:left="250" w:right="0" w:firstLine="0"/>
        <w:jc w:val="center"/>
        <w:rPr>
          <w:rFonts w:ascii="Arial" w:eastAsia="Arial" w:hAnsi="Arial" w:cs="Arial"/>
          <w:b/>
          <w:sz w:val="56"/>
        </w:rPr>
      </w:pPr>
    </w:p>
    <w:p w14:paraId="4D2208E1" w14:textId="4AD0EBD3" w:rsidR="0058647C" w:rsidRDefault="00E43483">
      <w:pPr>
        <w:spacing w:after="164" w:line="259" w:lineRule="auto"/>
        <w:ind w:left="250" w:right="0" w:firstLine="0"/>
        <w:jc w:val="center"/>
      </w:pPr>
      <w:r>
        <w:rPr>
          <w:rFonts w:ascii="Arial" w:eastAsia="Arial" w:hAnsi="Arial" w:cs="Arial"/>
          <w:b/>
          <w:sz w:val="56"/>
        </w:rPr>
        <w:t xml:space="preserve"> </w:t>
      </w:r>
    </w:p>
    <w:p w14:paraId="2DBB8E55" w14:textId="262EFEFB" w:rsidR="00E64FB0" w:rsidRDefault="00E64FB0" w:rsidP="00E64FB0">
      <w:pPr>
        <w:jc w:val="center"/>
        <w:rPr>
          <w:rFonts w:ascii="Century Gothic" w:hAnsi="Century Gothic" w:cs="Gisha"/>
          <w:b/>
          <w:sz w:val="56"/>
          <w:szCs w:val="56"/>
        </w:rPr>
      </w:pPr>
      <w:r>
        <w:rPr>
          <w:rFonts w:ascii="Century Gothic" w:hAnsi="Century Gothic" w:cs="Gisha"/>
          <w:b/>
          <w:sz w:val="56"/>
          <w:szCs w:val="56"/>
        </w:rPr>
        <w:t xml:space="preserve">    </w:t>
      </w:r>
      <w:r w:rsidR="00684365">
        <w:rPr>
          <w:rFonts w:ascii="Century Gothic" w:hAnsi="Century Gothic" w:cs="Gisha"/>
          <w:b/>
          <w:sz w:val="56"/>
          <w:szCs w:val="56"/>
        </w:rPr>
        <w:t xml:space="preserve">  </w:t>
      </w:r>
      <w:r w:rsidRPr="00486562">
        <w:rPr>
          <w:rFonts w:ascii="Century Gothic" w:hAnsi="Century Gothic" w:cs="Gisha"/>
          <w:b/>
          <w:sz w:val="56"/>
          <w:szCs w:val="56"/>
        </w:rPr>
        <w:t xml:space="preserve">Belgrave St. Bartholomew’s </w:t>
      </w:r>
      <w:r>
        <w:rPr>
          <w:rFonts w:ascii="Century Gothic" w:hAnsi="Century Gothic" w:cs="Gisha"/>
          <w:b/>
          <w:sz w:val="56"/>
          <w:szCs w:val="56"/>
        </w:rPr>
        <w:t xml:space="preserve">     </w:t>
      </w:r>
    </w:p>
    <w:p w14:paraId="0F50309E" w14:textId="6BA7D1B8" w:rsidR="00E64FB0" w:rsidRPr="00486562" w:rsidRDefault="00E64FB0" w:rsidP="00E64FB0">
      <w:pPr>
        <w:jc w:val="center"/>
        <w:rPr>
          <w:rFonts w:ascii="Century Gothic" w:hAnsi="Century Gothic" w:cs="Gisha"/>
          <w:b/>
          <w:sz w:val="56"/>
          <w:szCs w:val="56"/>
        </w:rPr>
      </w:pPr>
      <w:r>
        <w:rPr>
          <w:rFonts w:ascii="Century Gothic" w:hAnsi="Century Gothic" w:cs="Gisha"/>
          <w:b/>
          <w:sz w:val="56"/>
          <w:szCs w:val="56"/>
        </w:rPr>
        <w:t xml:space="preserve">   </w:t>
      </w:r>
      <w:r w:rsidR="00684365">
        <w:rPr>
          <w:rFonts w:ascii="Century Gothic" w:hAnsi="Century Gothic" w:cs="Gisha"/>
          <w:b/>
          <w:sz w:val="56"/>
          <w:szCs w:val="56"/>
        </w:rPr>
        <w:t xml:space="preserve">    </w:t>
      </w:r>
      <w:r w:rsidRPr="00486562">
        <w:rPr>
          <w:rFonts w:ascii="Century Gothic" w:hAnsi="Century Gothic" w:cs="Gisha"/>
          <w:b/>
          <w:sz w:val="56"/>
          <w:szCs w:val="56"/>
        </w:rPr>
        <w:t>Academy</w:t>
      </w:r>
    </w:p>
    <w:p w14:paraId="1265D9CB" w14:textId="77777777" w:rsidR="00E64FB0" w:rsidRPr="00486562" w:rsidRDefault="00E64FB0" w:rsidP="00E64FB0">
      <w:pPr>
        <w:jc w:val="center"/>
        <w:rPr>
          <w:rFonts w:ascii="Century Gothic" w:hAnsi="Century Gothic" w:cs="Gisha"/>
          <w:b/>
          <w:sz w:val="56"/>
          <w:szCs w:val="56"/>
        </w:rPr>
      </w:pPr>
    </w:p>
    <w:p w14:paraId="48DCA6D6" w14:textId="77777777" w:rsidR="00727015" w:rsidRPr="00C05BCB" w:rsidRDefault="00E64FB0" w:rsidP="00727015">
      <w:pPr>
        <w:pStyle w:val="aLCPHeading"/>
        <w:rPr>
          <w:sz w:val="48"/>
          <w:szCs w:val="48"/>
        </w:rPr>
      </w:pPr>
      <w:r>
        <w:rPr>
          <w:rFonts w:ascii="Century Gothic" w:hAnsi="Century Gothic" w:cs="Gisha"/>
        </w:rPr>
        <w:t xml:space="preserve">    </w:t>
      </w:r>
      <w:r w:rsidR="00684365">
        <w:rPr>
          <w:rFonts w:ascii="Century Gothic" w:hAnsi="Century Gothic" w:cs="Gisha"/>
        </w:rPr>
        <w:t xml:space="preserve">   </w:t>
      </w:r>
      <w:r w:rsidR="00727015" w:rsidRPr="00C05BCB">
        <w:rPr>
          <w:sz w:val="48"/>
          <w:szCs w:val="48"/>
        </w:rPr>
        <w:t xml:space="preserve">Co-principals: </w:t>
      </w:r>
    </w:p>
    <w:p w14:paraId="686103A8" w14:textId="075E16A4" w:rsidR="00E64FB0" w:rsidRPr="00727015" w:rsidRDefault="00727015" w:rsidP="00727015">
      <w:pPr>
        <w:pStyle w:val="aLCPHeading"/>
        <w:rPr>
          <w:sz w:val="48"/>
          <w:szCs w:val="48"/>
        </w:rPr>
      </w:pPr>
      <w:proofErr w:type="spellStart"/>
      <w:r w:rsidRPr="00C05BCB">
        <w:rPr>
          <w:sz w:val="48"/>
          <w:szCs w:val="48"/>
        </w:rPr>
        <w:t>Mrs</w:t>
      </w:r>
      <w:proofErr w:type="spellEnd"/>
      <w:r w:rsidRPr="00C05BCB">
        <w:rPr>
          <w:sz w:val="48"/>
          <w:szCs w:val="48"/>
        </w:rPr>
        <w:t xml:space="preserve"> Rachel McNamara, </w:t>
      </w:r>
      <w:proofErr w:type="spellStart"/>
      <w:r w:rsidRPr="00C05BCB">
        <w:rPr>
          <w:sz w:val="48"/>
          <w:szCs w:val="48"/>
        </w:rPr>
        <w:t>Mrs</w:t>
      </w:r>
      <w:proofErr w:type="spellEnd"/>
      <w:r w:rsidRPr="00C05BCB">
        <w:rPr>
          <w:sz w:val="48"/>
          <w:szCs w:val="48"/>
        </w:rPr>
        <w:t xml:space="preserve"> Luci</w:t>
      </w:r>
      <w:r>
        <w:rPr>
          <w:sz w:val="48"/>
          <w:szCs w:val="48"/>
        </w:rPr>
        <w:t xml:space="preserve"> </w:t>
      </w:r>
      <w:r w:rsidRPr="00C05BCB">
        <w:rPr>
          <w:sz w:val="48"/>
          <w:szCs w:val="48"/>
        </w:rPr>
        <w:t>Baker</w:t>
      </w:r>
    </w:p>
    <w:p w14:paraId="6CD625BC" w14:textId="77777777" w:rsidR="00E64FB0" w:rsidRPr="00486562" w:rsidRDefault="00E64FB0" w:rsidP="00E64FB0">
      <w:pPr>
        <w:ind w:firstLine="0"/>
        <w:jc w:val="center"/>
        <w:rPr>
          <w:rFonts w:ascii="Century Gothic" w:hAnsi="Century Gothic" w:cs="Gisha"/>
          <w:b/>
          <w:sz w:val="56"/>
          <w:szCs w:val="56"/>
        </w:rPr>
      </w:pPr>
    </w:p>
    <w:p w14:paraId="6E72981A" w14:textId="71F39F74" w:rsidR="00E64FB0" w:rsidRPr="0059728C" w:rsidRDefault="00684365" w:rsidP="00E64FB0">
      <w:pPr>
        <w:jc w:val="center"/>
        <w:rPr>
          <w:rFonts w:ascii="Gisha" w:hAnsi="Gisha" w:cs="Gisha"/>
          <w:b/>
          <w:sz w:val="56"/>
          <w:szCs w:val="56"/>
        </w:rPr>
      </w:pPr>
      <w:r>
        <w:rPr>
          <w:noProof/>
        </w:rPr>
        <w:drawing>
          <wp:anchor distT="0" distB="0" distL="114300" distR="114300" simplePos="0" relativeHeight="251661312" behindDoc="1" locked="0" layoutInCell="1" allowOverlap="1" wp14:anchorId="06B69016" wp14:editId="205663E0">
            <wp:simplePos x="0" y="0"/>
            <wp:positionH relativeFrom="column">
              <wp:posOffset>891127</wp:posOffset>
            </wp:positionH>
            <wp:positionV relativeFrom="paragraph">
              <wp:posOffset>304800</wp:posOffset>
            </wp:positionV>
            <wp:extent cx="2397125" cy="2286000"/>
            <wp:effectExtent l="0" t="0" r="3175" b="0"/>
            <wp:wrapNone/>
            <wp:docPr id="2" name="Picture 2" descr="Academ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ademy logo"/>
                    <pic:cNvPicPr>
                      <a:picLocks noChangeAspect="1" noChangeArrowheads="1"/>
                    </pic:cNvPicPr>
                  </pic:nvPicPr>
                  <pic:blipFill>
                    <a:blip r:embed="rId8">
                      <a:extLst>
                        <a:ext uri="{28A0092B-C50C-407E-A947-70E740481C1C}">
                          <a14:useLocalDpi xmlns:a14="http://schemas.microsoft.com/office/drawing/2010/main" val="0"/>
                        </a:ext>
                      </a:extLst>
                    </a:blip>
                    <a:srcRect r="9671"/>
                    <a:stretch>
                      <a:fillRect/>
                    </a:stretch>
                  </pic:blipFill>
                  <pic:spPr bwMode="auto">
                    <a:xfrm>
                      <a:off x="0" y="0"/>
                      <a:ext cx="2397125"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75B8F312" wp14:editId="79345C92">
            <wp:simplePos x="0" y="0"/>
            <wp:positionH relativeFrom="column">
              <wp:posOffset>3271136</wp:posOffset>
            </wp:positionH>
            <wp:positionV relativeFrom="paragraph">
              <wp:posOffset>428625</wp:posOffset>
            </wp:positionV>
            <wp:extent cx="2016760" cy="1978660"/>
            <wp:effectExtent l="0" t="0" r="2540" b="2540"/>
            <wp:wrapNone/>
            <wp:docPr id="3" name="Picture 3" descr="SBMAT logo - updated September 2017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BMAT logo - updated September 2017 v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16760" cy="1978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42128F" w14:textId="77777777" w:rsidR="00E64FB0" w:rsidRPr="0059728C" w:rsidRDefault="00E64FB0" w:rsidP="00E64FB0">
      <w:pPr>
        <w:rPr>
          <w:rFonts w:ascii="Gisha" w:hAnsi="Gisha" w:cs="Gisha"/>
          <w:b/>
          <w:sz w:val="56"/>
          <w:szCs w:val="56"/>
        </w:rPr>
      </w:pPr>
      <w:r w:rsidRPr="0059728C">
        <w:rPr>
          <w:rFonts w:ascii="Gisha" w:hAnsi="Gisha" w:cs="Gisha"/>
          <w:b/>
          <w:sz w:val="56"/>
          <w:szCs w:val="56"/>
        </w:rPr>
        <w:t xml:space="preserve"> </w:t>
      </w:r>
    </w:p>
    <w:p w14:paraId="2ACECE31" w14:textId="77777777" w:rsidR="00E64FB0" w:rsidRDefault="00E64FB0" w:rsidP="00E64FB0">
      <w:pPr>
        <w:jc w:val="center"/>
        <w:rPr>
          <w:rFonts w:ascii="Century Gothic" w:hAnsi="Century Gothic" w:cs="Gisha"/>
          <w:b/>
          <w:sz w:val="56"/>
          <w:szCs w:val="56"/>
        </w:rPr>
      </w:pPr>
    </w:p>
    <w:p w14:paraId="5AC90A43" w14:textId="77777777" w:rsidR="00E64FB0" w:rsidRDefault="00E64FB0" w:rsidP="00E64FB0">
      <w:pPr>
        <w:jc w:val="center"/>
        <w:rPr>
          <w:rFonts w:ascii="Century Gothic" w:hAnsi="Century Gothic" w:cs="Gisha"/>
          <w:b/>
          <w:sz w:val="56"/>
          <w:szCs w:val="56"/>
        </w:rPr>
      </w:pPr>
    </w:p>
    <w:p w14:paraId="6D9B8BB9" w14:textId="77777777" w:rsidR="00E64FB0" w:rsidRDefault="00E64FB0" w:rsidP="00E64FB0">
      <w:pPr>
        <w:jc w:val="center"/>
        <w:rPr>
          <w:rFonts w:ascii="Century Gothic" w:hAnsi="Century Gothic" w:cs="Gisha"/>
          <w:b/>
          <w:sz w:val="56"/>
          <w:szCs w:val="56"/>
        </w:rPr>
      </w:pPr>
    </w:p>
    <w:p w14:paraId="034C1AD1" w14:textId="77777777" w:rsidR="00E64FB0" w:rsidRDefault="00E64FB0" w:rsidP="00E64FB0">
      <w:pPr>
        <w:jc w:val="center"/>
        <w:rPr>
          <w:rFonts w:ascii="Century Gothic" w:hAnsi="Century Gothic" w:cs="Gisha"/>
          <w:b/>
          <w:sz w:val="56"/>
          <w:szCs w:val="56"/>
        </w:rPr>
      </w:pPr>
    </w:p>
    <w:p w14:paraId="19AD78E7" w14:textId="77777777" w:rsidR="00E64FB0" w:rsidRDefault="00E64FB0" w:rsidP="00E64FB0">
      <w:pPr>
        <w:jc w:val="center"/>
        <w:rPr>
          <w:rFonts w:ascii="Century Gothic" w:hAnsi="Century Gothic" w:cs="Gisha"/>
          <w:b/>
          <w:sz w:val="56"/>
          <w:szCs w:val="56"/>
        </w:rPr>
      </w:pPr>
    </w:p>
    <w:p w14:paraId="16EE3740" w14:textId="3D439005" w:rsidR="00EA6C97" w:rsidRDefault="00E64FB0" w:rsidP="00E64FB0">
      <w:pPr>
        <w:jc w:val="center"/>
        <w:rPr>
          <w:rFonts w:ascii="Century Gothic" w:hAnsi="Century Gothic" w:cs="Gisha"/>
          <w:b/>
          <w:sz w:val="56"/>
          <w:szCs w:val="56"/>
        </w:rPr>
      </w:pPr>
      <w:r>
        <w:rPr>
          <w:rFonts w:ascii="Century Gothic" w:hAnsi="Century Gothic" w:cs="Gisha"/>
          <w:b/>
          <w:sz w:val="56"/>
          <w:szCs w:val="56"/>
        </w:rPr>
        <w:t xml:space="preserve">   </w:t>
      </w:r>
      <w:r w:rsidR="00EA6C97">
        <w:rPr>
          <w:rFonts w:ascii="Century Gothic" w:hAnsi="Century Gothic" w:cs="Gisha"/>
          <w:b/>
          <w:sz w:val="56"/>
          <w:szCs w:val="56"/>
        </w:rPr>
        <w:t xml:space="preserve">  </w:t>
      </w:r>
      <w:r w:rsidR="00684365">
        <w:rPr>
          <w:rFonts w:ascii="Century Gothic" w:hAnsi="Century Gothic" w:cs="Gisha"/>
          <w:b/>
          <w:sz w:val="56"/>
          <w:szCs w:val="56"/>
        </w:rPr>
        <w:t xml:space="preserve">   </w:t>
      </w:r>
      <w:r>
        <w:rPr>
          <w:rFonts w:ascii="Century Gothic" w:hAnsi="Century Gothic" w:cs="Gisha"/>
          <w:b/>
          <w:sz w:val="56"/>
          <w:szCs w:val="56"/>
        </w:rPr>
        <w:t>Charging and Remissions</w:t>
      </w:r>
      <w:r w:rsidRPr="00486562">
        <w:rPr>
          <w:rFonts w:ascii="Century Gothic" w:hAnsi="Century Gothic" w:cs="Gisha"/>
          <w:b/>
          <w:sz w:val="56"/>
          <w:szCs w:val="56"/>
        </w:rPr>
        <w:t xml:space="preserve"> </w:t>
      </w:r>
      <w:r w:rsidR="00EA6C97">
        <w:rPr>
          <w:rFonts w:ascii="Century Gothic" w:hAnsi="Century Gothic" w:cs="Gisha"/>
          <w:b/>
          <w:sz w:val="56"/>
          <w:szCs w:val="56"/>
        </w:rPr>
        <w:t xml:space="preserve">    </w:t>
      </w:r>
    </w:p>
    <w:p w14:paraId="2F03F982" w14:textId="364E46A1" w:rsidR="00E64FB0" w:rsidRPr="00486562" w:rsidRDefault="00EA6C97" w:rsidP="00E64FB0">
      <w:pPr>
        <w:jc w:val="center"/>
        <w:rPr>
          <w:rFonts w:ascii="Century Gothic" w:hAnsi="Century Gothic" w:cs="Gisha"/>
          <w:b/>
          <w:sz w:val="56"/>
          <w:szCs w:val="56"/>
        </w:rPr>
      </w:pPr>
      <w:r>
        <w:rPr>
          <w:rFonts w:ascii="Century Gothic" w:hAnsi="Century Gothic" w:cs="Gisha"/>
          <w:b/>
          <w:sz w:val="56"/>
          <w:szCs w:val="56"/>
        </w:rPr>
        <w:t xml:space="preserve">     </w:t>
      </w:r>
      <w:r w:rsidR="00684365">
        <w:rPr>
          <w:rFonts w:ascii="Century Gothic" w:hAnsi="Century Gothic" w:cs="Gisha"/>
          <w:b/>
          <w:sz w:val="56"/>
          <w:szCs w:val="56"/>
        </w:rPr>
        <w:t xml:space="preserve">    </w:t>
      </w:r>
      <w:r w:rsidR="00E64FB0" w:rsidRPr="00486562">
        <w:rPr>
          <w:rFonts w:ascii="Century Gothic" w:hAnsi="Century Gothic" w:cs="Gisha"/>
          <w:b/>
          <w:sz w:val="56"/>
          <w:szCs w:val="56"/>
        </w:rPr>
        <w:t>Policy</w:t>
      </w:r>
      <w:r w:rsidR="0074671F">
        <w:rPr>
          <w:rFonts w:ascii="Century Gothic" w:hAnsi="Century Gothic" w:cs="Gisha"/>
          <w:b/>
          <w:sz w:val="56"/>
          <w:szCs w:val="56"/>
        </w:rPr>
        <w:t xml:space="preserve"> </w:t>
      </w:r>
    </w:p>
    <w:p w14:paraId="4687B490" w14:textId="77777777" w:rsidR="00E64FB0" w:rsidRPr="0059728C" w:rsidRDefault="00E64FB0" w:rsidP="00E64FB0">
      <w:pPr>
        <w:jc w:val="center"/>
        <w:rPr>
          <w:rFonts w:ascii="Gisha" w:hAnsi="Gisha" w:cs="Gisha"/>
          <w:b/>
        </w:rPr>
      </w:pPr>
    </w:p>
    <w:p w14:paraId="5F26C4F6" w14:textId="77777777" w:rsidR="00E64FB0" w:rsidRPr="0059728C" w:rsidRDefault="00E64FB0" w:rsidP="00E64FB0">
      <w:pPr>
        <w:jc w:val="center"/>
        <w:rPr>
          <w:rFonts w:ascii="Gisha" w:hAnsi="Gisha" w:cs="Gisha"/>
          <w:b/>
        </w:rPr>
      </w:pPr>
    </w:p>
    <w:p w14:paraId="6D5F0A99" w14:textId="77777777" w:rsidR="00E64FB0" w:rsidRDefault="00E64FB0" w:rsidP="00E64FB0">
      <w:pPr>
        <w:jc w:val="center"/>
        <w:rPr>
          <w:rFonts w:ascii="Gisha" w:hAnsi="Gisha" w:cs="Gisha"/>
          <w:b/>
        </w:rPr>
      </w:pPr>
    </w:p>
    <w:p w14:paraId="0BDF0FA8" w14:textId="7DB32185" w:rsidR="00684365" w:rsidRDefault="00684365" w:rsidP="00E64FB0">
      <w:pPr>
        <w:jc w:val="center"/>
        <w:rPr>
          <w:rFonts w:ascii="Gisha" w:hAnsi="Gisha" w:cs="Gisha"/>
          <w:b/>
        </w:rPr>
      </w:pPr>
    </w:p>
    <w:p w14:paraId="057DCE66" w14:textId="0B803EA9" w:rsidR="00684365" w:rsidRDefault="00684365" w:rsidP="00E64FB0">
      <w:pPr>
        <w:jc w:val="center"/>
        <w:rPr>
          <w:rFonts w:ascii="Gisha" w:hAnsi="Gisha" w:cs="Gisha"/>
          <w:b/>
        </w:rPr>
      </w:pPr>
    </w:p>
    <w:p w14:paraId="4BCBAAC0" w14:textId="77777777" w:rsidR="00E64FB0" w:rsidRPr="0059728C" w:rsidRDefault="00E64FB0" w:rsidP="00E64FB0">
      <w:pPr>
        <w:jc w:val="center"/>
        <w:rPr>
          <w:rFonts w:ascii="Gisha" w:hAnsi="Gisha" w:cs="Gisha"/>
          <w:b/>
        </w:rPr>
      </w:pPr>
    </w:p>
    <w:p w14:paraId="5F62608A" w14:textId="58404877" w:rsidR="00E64FB0" w:rsidRDefault="00684365" w:rsidP="00E64FB0">
      <w:pPr>
        <w:jc w:val="center"/>
        <w:rPr>
          <w:rFonts w:ascii="Century Gothic" w:hAnsi="Century Gothic" w:cs="Gisha"/>
          <w:sz w:val="22"/>
        </w:rPr>
      </w:pPr>
      <w:r w:rsidRPr="00486562">
        <w:rPr>
          <w:rFonts w:ascii="Century Gothic" w:hAnsi="Century Gothic"/>
          <w:noProof/>
        </w:rPr>
        <w:drawing>
          <wp:anchor distT="0" distB="0" distL="114300" distR="114300" simplePos="0" relativeHeight="251660288" behindDoc="1" locked="0" layoutInCell="1" allowOverlap="1" wp14:anchorId="4FD98476" wp14:editId="072C0814">
            <wp:simplePos x="0" y="0"/>
            <wp:positionH relativeFrom="margin">
              <wp:posOffset>184475</wp:posOffset>
            </wp:positionH>
            <wp:positionV relativeFrom="paragraph">
              <wp:posOffset>171288</wp:posOffset>
            </wp:positionV>
            <wp:extent cx="5731510" cy="307975"/>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07975"/>
                    </a:xfrm>
                    <a:prstGeom prst="rect">
                      <a:avLst/>
                    </a:prstGeom>
                    <a:noFill/>
                    <a:ln>
                      <a:noFill/>
                    </a:ln>
                  </pic:spPr>
                </pic:pic>
              </a:graphicData>
            </a:graphic>
            <wp14:sizeRelH relativeFrom="page">
              <wp14:pctWidth>0</wp14:pctWidth>
            </wp14:sizeRelH>
            <wp14:sizeRelV relativeFrom="page">
              <wp14:pctHeight>0</wp14:pctHeight>
            </wp14:sizeRelV>
          </wp:anchor>
        </w:drawing>
      </w:r>
      <w:r w:rsidR="00E64FB0">
        <w:rPr>
          <w:rFonts w:ascii="Century Gothic" w:hAnsi="Century Gothic" w:cs="Gisha"/>
          <w:sz w:val="22"/>
        </w:rPr>
        <w:t xml:space="preserve">                </w:t>
      </w:r>
      <w:r w:rsidR="00E64FB0" w:rsidRPr="00486562">
        <w:rPr>
          <w:rFonts w:ascii="Century Gothic" w:hAnsi="Century Gothic" w:cs="Gisha"/>
          <w:sz w:val="22"/>
        </w:rPr>
        <w:t>If you would like this translated in Urdu, please contact the school office.</w:t>
      </w:r>
    </w:p>
    <w:p w14:paraId="56121E65" w14:textId="77777777" w:rsidR="00684365" w:rsidRDefault="00E64FB0" w:rsidP="00EA6C97">
      <w:pPr>
        <w:jc w:val="center"/>
        <w:rPr>
          <w:rFonts w:ascii="Century Gothic" w:hAnsi="Century Gothic" w:cs="Gisha"/>
          <w:sz w:val="22"/>
        </w:rPr>
      </w:pPr>
      <w:r>
        <w:rPr>
          <w:rFonts w:ascii="Century Gothic" w:hAnsi="Century Gothic" w:cs="Gisha"/>
          <w:sz w:val="22"/>
        </w:rPr>
        <w:t xml:space="preserve">  </w:t>
      </w:r>
      <w:r w:rsidR="00684365">
        <w:rPr>
          <w:rFonts w:ascii="Century Gothic" w:hAnsi="Century Gothic" w:cs="Gisha"/>
          <w:sz w:val="22"/>
        </w:rPr>
        <w:t xml:space="preserve">              </w:t>
      </w:r>
    </w:p>
    <w:p w14:paraId="2C1BDE84" w14:textId="77777777" w:rsidR="00727015" w:rsidRDefault="00684365" w:rsidP="00684365">
      <w:pPr>
        <w:jc w:val="center"/>
        <w:rPr>
          <w:rFonts w:ascii="Century Gothic" w:hAnsi="Century Gothic" w:cs="Gisha"/>
          <w:sz w:val="22"/>
        </w:rPr>
      </w:pPr>
      <w:r>
        <w:rPr>
          <w:rFonts w:ascii="Century Gothic" w:hAnsi="Century Gothic" w:cs="Gisha"/>
          <w:sz w:val="22"/>
        </w:rPr>
        <w:t xml:space="preserve">                  </w:t>
      </w:r>
    </w:p>
    <w:p w14:paraId="221DE62A" w14:textId="77777777" w:rsidR="00727015" w:rsidRDefault="00727015" w:rsidP="00684365">
      <w:pPr>
        <w:jc w:val="center"/>
        <w:rPr>
          <w:rFonts w:ascii="Century Gothic" w:hAnsi="Century Gothic" w:cs="Gisha"/>
          <w:sz w:val="22"/>
        </w:rPr>
      </w:pPr>
    </w:p>
    <w:p w14:paraId="3D0A2BEE" w14:textId="77777777" w:rsidR="00727015" w:rsidRDefault="00727015" w:rsidP="00684365">
      <w:pPr>
        <w:jc w:val="center"/>
        <w:rPr>
          <w:rFonts w:ascii="Century Gothic" w:hAnsi="Century Gothic" w:cs="Gisha"/>
          <w:sz w:val="22"/>
        </w:rPr>
      </w:pPr>
    </w:p>
    <w:p w14:paraId="31956375" w14:textId="77777777" w:rsidR="00727015" w:rsidRDefault="00727015" w:rsidP="00684365">
      <w:pPr>
        <w:jc w:val="center"/>
        <w:rPr>
          <w:rFonts w:ascii="Century Gothic" w:hAnsi="Century Gothic" w:cs="Gisha"/>
          <w:sz w:val="22"/>
        </w:rPr>
      </w:pPr>
    </w:p>
    <w:p w14:paraId="1E08FD81" w14:textId="4A44198F" w:rsidR="000852E8" w:rsidRDefault="00E43483" w:rsidP="00727015">
      <w:pPr>
        <w:jc w:val="center"/>
        <w:rPr>
          <w:rFonts w:ascii="Century Gothic" w:hAnsi="Century Gothic" w:cs="Gisha"/>
          <w:sz w:val="22"/>
        </w:rPr>
      </w:pPr>
      <w:r w:rsidRPr="00E64FB0">
        <w:rPr>
          <w:rFonts w:ascii="Century Gothic" w:hAnsi="Century Gothic" w:cs="Gisha"/>
          <w:b/>
          <w:sz w:val="28"/>
          <w:szCs w:val="28"/>
          <w:u w:val="single"/>
        </w:rPr>
        <w:lastRenderedPageBreak/>
        <w:t>CHARGING AND REMISSIONS POLICY</w:t>
      </w:r>
    </w:p>
    <w:p w14:paraId="01899683" w14:textId="77777777" w:rsidR="00684365" w:rsidRDefault="00684365" w:rsidP="00684365">
      <w:pPr>
        <w:jc w:val="center"/>
        <w:rPr>
          <w:rFonts w:ascii="Century Gothic" w:hAnsi="Century Gothic" w:cs="Gisha"/>
          <w:sz w:val="22"/>
        </w:rPr>
      </w:pPr>
    </w:p>
    <w:p w14:paraId="1C5129FB" w14:textId="77777777" w:rsidR="001E142D" w:rsidRDefault="001E142D">
      <w:pPr>
        <w:spacing w:after="216"/>
        <w:ind w:left="0" w:right="0" w:firstLine="0"/>
        <w:rPr>
          <w:rFonts w:ascii="Century Gothic" w:hAnsi="Century Gothic" w:cs="Gisha"/>
          <w:sz w:val="22"/>
        </w:rPr>
      </w:pPr>
    </w:p>
    <w:p w14:paraId="3719AEB7" w14:textId="77777777" w:rsidR="001E142D" w:rsidRDefault="001E142D">
      <w:pPr>
        <w:spacing w:after="216"/>
        <w:ind w:left="0" w:right="0" w:firstLine="0"/>
        <w:rPr>
          <w:rFonts w:ascii="Century Gothic" w:hAnsi="Century Gothic" w:cs="Gisha"/>
          <w:sz w:val="22"/>
        </w:rPr>
      </w:pPr>
    </w:p>
    <w:p w14:paraId="649FB8B5" w14:textId="70C455BA" w:rsidR="0058647C" w:rsidRPr="00E64FB0" w:rsidRDefault="00E43483">
      <w:pPr>
        <w:spacing w:after="216"/>
        <w:ind w:left="0" w:right="0" w:firstLine="0"/>
        <w:rPr>
          <w:rFonts w:ascii="Century Gothic" w:hAnsi="Century Gothic" w:cs="Gisha"/>
        </w:rPr>
      </w:pPr>
      <w:r w:rsidRPr="00E64FB0">
        <w:rPr>
          <w:rFonts w:ascii="Century Gothic" w:hAnsi="Century Gothic" w:cs="Gisha"/>
          <w:sz w:val="22"/>
        </w:rPr>
        <w:t xml:space="preserve">The Education Reform Act (1988) introduced new provisions on charging for school activities. The purposes of these provisions are:  </w:t>
      </w:r>
    </w:p>
    <w:p w14:paraId="5E7DF4CF" w14:textId="77777777" w:rsidR="0058647C" w:rsidRPr="00E64FB0" w:rsidRDefault="00E43483">
      <w:pPr>
        <w:numPr>
          <w:ilvl w:val="0"/>
          <w:numId w:val="1"/>
        </w:numPr>
        <w:spacing w:after="5"/>
        <w:ind w:right="0" w:hanging="360"/>
        <w:rPr>
          <w:rFonts w:ascii="Century Gothic" w:hAnsi="Century Gothic" w:cs="Gisha"/>
        </w:rPr>
      </w:pPr>
      <w:r w:rsidRPr="00E64FB0">
        <w:rPr>
          <w:rFonts w:ascii="Century Gothic" w:hAnsi="Century Gothic" w:cs="Gisha"/>
          <w:sz w:val="22"/>
        </w:rPr>
        <w:t xml:space="preserve">to maintain the right to a free school education. </w:t>
      </w:r>
    </w:p>
    <w:p w14:paraId="2125891C" w14:textId="77777777" w:rsidR="0058647C" w:rsidRPr="00E64FB0" w:rsidRDefault="00E43483">
      <w:pPr>
        <w:numPr>
          <w:ilvl w:val="0"/>
          <w:numId w:val="1"/>
        </w:numPr>
        <w:spacing w:after="37"/>
        <w:ind w:right="0" w:hanging="360"/>
        <w:rPr>
          <w:rFonts w:ascii="Century Gothic" w:hAnsi="Century Gothic" w:cs="Gisha"/>
        </w:rPr>
      </w:pPr>
      <w:r w:rsidRPr="00E64FB0">
        <w:rPr>
          <w:rFonts w:ascii="Century Gothic" w:hAnsi="Century Gothic" w:cs="Gisha"/>
          <w:sz w:val="22"/>
        </w:rPr>
        <w:t xml:space="preserve">to ensure that activities offered as part of the Curriculum and wholly within normal school time should be available to all pupils, regardless of their parents’ ability or willingness to help meet the cost. </w:t>
      </w:r>
    </w:p>
    <w:p w14:paraId="3809BDD4" w14:textId="77777777" w:rsidR="0058647C" w:rsidRPr="00E64FB0" w:rsidRDefault="00E43483">
      <w:pPr>
        <w:numPr>
          <w:ilvl w:val="0"/>
          <w:numId w:val="1"/>
        </w:numPr>
        <w:spacing w:after="37"/>
        <w:ind w:right="0" w:hanging="360"/>
        <w:rPr>
          <w:rFonts w:ascii="Century Gothic" w:hAnsi="Century Gothic" w:cs="Gisha"/>
        </w:rPr>
      </w:pPr>
      <w:r w:rsidRPr="00E64FB0">
        <w:rPr>
          <w:rFonts w:ascii="Century Gothic" w:hAnsi="Century Gothic" w:cs="Gisha"/>
          <w:sz w:val="22"/>
        </w:rPr>
        <w:t xml:space="preserve">to give educational authorities and schools the discretion to charge for optional activities provided wholly or mainly out of school hours. </w:t>
      </w:r>
    </w:p>
    <w:p w14:paraId="68C452DE" w14:textId="77777777" w:rsidR="0058647C" w:rsidRPr="00E64FB0" w:rsidRDefault="00E43483">
      <w:pPr>
        <w:numPr>
          <w:ilvl w:val="0"/>
          <w:numId w:val="1"/>
        </w:numPr>
        <w:spacing w:after="5"/>
        <w:ind w:right="0" w:hanging="360"/>
        <w:rPr>
          <w:rFonts w:ascii="Century Gothic" w:hAnsi="Century Gothic" w:cs="Gisha"/>
        </w:rPr>
      </w:pPr>
      <w:r w:rsidRPr="00E64FB0">
        <w:rPr>
          <w:rFonts w:ascii="Century Gothic" w:hAnsi="Century Gothic" w:cs="Gisha"/>
          <w:sz w:val="22"/>
        </w:rPr>
        <w:t xml:space="preserve">to confirm that schools may invite voluntary contributions for the benefit of the school or in support of any activity organised by the school, either in or outside school hours.  </w:t>
      </w:r>
    </w:p>
    <w:p w14:paraId="4EABFB38" w14:textId="77777777" w:rsidR="00F067A4" w:rsidRPr="00E64FB0" w:rsidRDefault="00E43483" w:rsidP="00F067A4">
      <w:pPr>
        <w:spacing w:after="158" w:line="259" w:lineRule="auto"/>
        <w:ind w:left="0" w:right="0" w:firstLine="0"/>
        <w:rPr>
          <w:rFonts w:ascii="Century Gothic" w:hAnsi="Century Gothic" w:cs="Gisha"/>
          <w:sz w:val="8"/>
          <w:szCs w:val="8"/>
        </w:rPr>
      </w:pPr>
      <w:r w:rsidRPr="00E64FB0">
        <w:rPr>
          <w:rFonts w:ascii="Century Gothic" w:hAnsi="Century Gothic" w:cs="Gisha"/>
          <w:sz w:val="22"/>
        </w:rPr>
        <w:t xml:space="preserve"> </w:t>
      </w:r>
    </w:p>
    <w:p w14:paraId="36D174C0" w14:textId="77777777" w:rsidR="0058647C" w:rsidRPr="00E64FB0" w:rsidRDefault="00E43483" w:rsidP="00F067A4">
      <w:pPr>
        <w:spacing w:after="158" w:line="259" w:lineRule="auto"/>
        <w:ind w:left="0" w:right="0" w:firstLine="0"/>
        <w:rPr>
          <w:rFonts w:ascii="Century Gothic" w:hAnsi="Century Gothic" w:cs="Gisha"/>
        </w:rPr>
      </w:pPr>
      <w:r w:rsidRPr="00E64FB0">
        <w:rPr>
          <w:rFonts w:ascii="Century Gothic" w:hAnsi="Century Gothic" w:cs="Gisha"/>
          <w:sz w:val="22"/>
        </w:rPr>
        <w:t xml:space="preserve">The Governors believe that activities such as educational visits, visitors and residential trips are an extension to, and an enrichment of the curriculum. They have adopted the LA Policy of Charging for School Activities, which allows the school to ask for voluntary contributions from parents to support these activities. The policy is reviewed annually.  </w:t>
      </w:r>
    </w:p>
    <w:p w14:paraId="1C78C8B0" w14:textId="77777777" w:rsidR="00F067A4" w:rsidRPr="00684365" w:rsidRDefault="00F067A4">
      <w:pPr>
        <w:pStyle w:val="Heading1"/>
        <w:spacing w:after="0"/>
        <w:ind w:left="-5"/>
        <w:rPr>
          <w:rFonts w:ascii="Century Gothic" w:hAnsi="Century Gothic" w:cs="Gisha"/>
          <w:sz w:val="12"/>
          <w:szCs w:val="12"/>
        </w:rPr>
      </w:pPr>
    </w:p>
    <w:p w14:paraId="60B7C0BB" w14:textId="77777777" w:rsidR="0058647C" w:rsidRPr="00E64FB0" w:rsidRDefault="00E43483">
      <w:pPr>
        <w:pStyle w:val="Heading1"/>
        <w:spacing w:after="0"/>
        <w:ind w:left="-5"/>
        <w:rPr>
          <w:rFonts w:ascii="Century Gothic" w:hAnsi="Century Gothic" w:cs="Gisha"/>
          <w:sz w:val="22"/>
        </w:rPr>
      </w:pPr>
      <w:r w:rsidRPr="00E64FB0">
        <w:rPr>
          <w:rFonts w:ascii="Century Gothic" w:hAnsi="Century Gothic" w:cs="Gisha"/>
          <w:sz w:val="22"/>
        </w:rPr>
        <w:t xml:space="preserve">Introduction </w:t>
      </w:r>
    </w:p>
    <w:p w14:paraId="0469BA00" w14:textId="77777777" w:rsidR="0058647C" w:rsidRPr="00E64FB0" w:rsidRDefault="00E43483">
      <w:pPr>
        <w:rPr>
          <w:rFonts w:ascii="Century Gothic" w:hAnsi="Century Gothic" w:cs="Gisha"/>
          <w:sz w:val="22"/>
        </w:rPr>
      </w:pPr>
      <w:r w:rsidRPr="00E64FB0">
        <w:rPr>
          <w:rFonts w:ascii="Century Gothic" w:hAnsi="Century Gothic" w:cs="Gisha"/>
          <w:sz w:val="22"/>
        </w:rPr>
        <w:t xml:space="preserve">All education during school hours is free. We do not charge for any activity undertaken as part of the National Curriculum </w:t>
      </w:r>
      <w:proofErr w:type="gramStart"/>
      <w:r w:rsidRPr="00E64FB0">
        <w:rPr>
          <w:rFonts w:ascii="Century Gothic" w:hAnsi="Century Gothic" w:cs="Gisha"/>
          <w:sz w:val="22"/>
        </w:rPr>
        <w:t>with the exception of</w:t>
      </w:r>
      <w:proofErr w:type="gramEnd"/>
      <w:r w:rsidRPr="00E64FB0">
        <w:rPr>
          <w:rFonts w:ascii="Century Gothic" w:hAnsi="Century Gothic" w:cs="Gisha"/>
          <w:sz w:val="22"/>
        </w:rPr>
        <w:t xml:space="preserve"> individual music tuition. </w:t>
      </w:r>
    </w:p>
    <w:p w14:paraId="67115356" w14:textId="77777777" w:rsidR="0058647C" w:rsidRPr="00E64FB0" w:rsidRDefault="00E43483">
      <w:pPr>
        <w:spacing w:after="0" w:line="259" w:lineRule="auto"/>
        <w:ind w:left="0" w:right="0" w:firstLine="0"/>
        <w:rPr>
          <w:rFonts w:ascii="Century Gothic" w:hAnsi="Century Gothic" w:cs="Gisha"/>
          <w:sz w:val="22"/>
        </w:rPr>
      </w:pPr>
      <w:r w:rsidRPr="00E64FB0">
        <w:rPr>
          <w:rFonts w:ascii="Century Gothic" w:hAnsi="Century Gothic" w:cs="Gisha"/>
          <w:sz w:val="22"/>
        </w:rPr>
        <w:t xml:space="preserve"> </w:t>
      </w:r>
    </w:p>
    <w:p w14:paraId="1EB6F312" w14:textId="77777777" w:rsidR="0058647C" w:rsidRPr="00E64FB0" w:rsidRDefault="00E43483">
      <w:pPr>
        <w:pStyle w:val="Heading1"/>
        <w:ind w:left="-5"/>
        <w:rPr>
          <w:rFonts w:ascii="Century Gothic" w:hAnsi="Century Gothic" w:cs="Gisha"/>
          <w:sz w:val="22"/>
        </w:rPr>
      </w:pPr>
      <w:r w:rsidRPr="00E64FB0">
        <w:rPr>
          <w:rFonts w:ascii="Century Gothic" w:hAnsi="Century Gothic" w:cs="Gisha"/>
          <w:sz w:val="22"/>
        </w:rPr>
        <w:t xml:space="preserve">Voluntary contributions </w:t>
      </w:r>
    </w:p>
    <w:p w14:paraId="6B97B16F" w14:textId="77777777" w:rsidR="0058647C" w:rsidRPr="00E64FB0" w:rsidRDefault="00E43483">
      <w:pPr>
        <w:numPr>
          <w:ilvl w:val="0"/>
          <w:numId w:val="2"/>
        </w:numPr>
        <w:spacing w:after="40"/>
        <w:ind w:right="694" w:hanging="360"/>
        <w:rPr>
          <w:rFonts w:ascii="Century Gothic" w:hAnsi="Century Gothic" w:cs="Gisha"/>
          <w:sz w:val="22"/>
        </w:rPr>
      </w:pPr>
      <w:r w:rsidRPr="00E64FB0">
        <w:rPr>
          <w:rFonts w:ascii="Century Gothic" w:hAnsi="Century Gothic" w:cs="Gisha"/>
          <w:sz w:val="22"/>
        </w:rPr>
        <w:t xml:space="preserve">When organising school trips or visits which enrich the curriculum and educational experience of the children, the school invites parents to contribute to the cost of the trip. All contributions are voluntary. If we do not receive sufficient voluntary contributions, we may cancel a trip. If a trip goes ahead, it may include children whose parents have not paid the full contribution. We do not treat these children differently from any others. </w:t>
      </w:r>
    </w:p>
    <w:p w14:paraId="357EDC7F" w14:textId="77777777" w:rsidR="0058647C" w:rsidRPr="00E64FB0" w:rsidRDefault="00E43483">
      <w:pPr>
        <w:numPr>
          <w:ilvl w:val="0"/>
          <w:numId w:val="2"/>
        </w:numPr>
        <w:spacing w:after="40"/>
        <w:ind w:right="694" w:hanging="360"/>
        <w:rPr>
          <w:rFonts w:ascii="Century Gothic" w:hAnsi="Century Gothic" w:cs="Gisha"/>
          <w:sz w:val="22"/>
        </w:rPr>
      </w:pPr>
      <w:r w:rsidRPr="00E64FB0">
        <w:rPr>
          <w:rFonts w:ascii="Century Gothic" w:hAnsi="Century Gothic" w:cs="Gisha"/>
          <w:sz w:val="22"/>
        </w:rPr>
        <w:t xml:space="preserve">If a parent wishes their child to take part in a school trip or </w:t>
      </w:r>
      <w:proofErr w:type="gramStart"/>
      <w:r w:rsidRPr="00E64FB0">
        <w:rPr>
          <w:rFonts w:ascii="Century Gothic" w:hAnsi="Century Gothic" w:cs="Gisha"/>
          <w:sz w:val="22"/>
        </w:rPr>
        <w:t>event, but</w:t>
      </w:r>
      <w:proofErr w:type="gramEnd"/>
      <w:r w:rsidRPr="00E64FB0">
        <w:rPr>
          <w:rFonts w:ascii="Century Gothic" w:hAnsi="Century Gothic" w:cs="Gisha"/>
          <w:sz w:val="22"/>
        </w:rPr>
        <w:t xml:space="preserve"> is unwilling or unable to make a voluntary contribution, we do allow the child to participate fully in the trip or activity. Sometimes the school pays additional costs </w:t>
      </w:r>
      <w:proofErr w:type="gramStart"/>
      <w:r w:rsidRPr="00E64FB0">
        <w:rPr>
          <w:rFonts w:ascii="Century Gothic" w:hAnsi="Century Gothic" w:cs="Gisha"/>
          <w:sz w:val="22"/>
        </w:rPr>
        <w:t>in order to</w:t>
      </w:r>
      <w:proofErr w:type="gramEnd"/>
      <w:r w:rsidRPr="00E64FB0">
        <w:rPr>
          <w:rFonts w:ascii="Century Gothic" w:hAnsi="Century Gothic" w:cs="Gisha"/>
          <w:sz w:val="22"/>
        </w:rPr>
        <w:t xml:space="preserve"> support the visit. Parents have a right to know how each trip is funded. The school provides this information on request. In the case of residential trips when school </w:t>
      </w:r>
      <w:proofErr w:type="gramStart"/>
      <w:r w:rsidRPr="00E64FB0">
        <w:rPr>
          <w:rFonts w:ascii="Century Gothic" w:hAnsi="Century Gothic" w:cs="Gisha"/>
          <w:sz w:val="22"/>
        </w:rPr>
        <w:t>has to</w:t>
      </w:r>
      <w:proofErr w:type="gramEnd"/>
      <w:r w:rsidRPr="00E64FB0">
        <w:rPr>
          <w:rFonts w:ascii="Century Gothic" w:hAnsi="Century Gothic" w:cs="Gisha"/>
          <w:sz w:val="22"/>
        </w:rPr>
        <w:t xml:space="preserve"> make a commitment in advance, any deposit received from the parents will be non-refundable. </w:t>
      </w:r>
    </w:p>
    <w:p w14:paraId="5EDDC0A3" w14:textId="77777777" w:rsidR="0058647C" w:rsidRPr="00E64FB0" w:rsidRDefault="00E43483">
      <w:pPr>
        <w:numPr>
          <w:ilvl w:val="0"/>
          <w:numId w:val="2"/>
        </w:numPr>
        <w:ind w:right="694" w:hanging="360"/>
        <w:rPr>
          <w:rFonts w:ascii="Century Gothic" w:hAnsi="Century Gothic" w:cs="Gisha"/>
          <w:sz w:val="22"/>
        </w:rPr>
      </w:pPr>
      <w:r w:rsidRPr="00E64FB0">
        <w:rPr>
          <w:rFonts w:ascii="Century Gothic" w:hAnsi="Century Gothic" w:cs="Gisha"/>
          <w:sz w:val="22"/>
        </w:rPr>
        <w:t xml:space="preserve">The following is a list of additional activities organised by the school, which require voluntary contributions from parents. These activities are known as ‘optional </w:t>
      </w:r>
      <w:proofErr w:type="gramStart"/>
      <w:r w:rsidRPr="00E64FB0">
        <w:rPr>
          <w:rFonts w:ascii="Century Gothic" w:hAnsi="Century Gothic" w:cs="Gisha"/>
          <w:sz w:val="22"/>
        </w:rPr>
        <w:t>extras’</w:t>
      </w:r>
      <w:proofErr w:type="gramEnd"/>
      <w:r w:rsidRPr="00E64FB0">
        <w:rPr>
          <w:rFonts w:ascii="Century Gothic" w:hAnsi="Century Gothic" w:cs="Gisha"/>
          <w:sz w:val="22"/>
        </w:rPr>
        <w:t xml:space="preserve">. This list is not exhaustive: </w:t>
      </w:r>
    </w:p>
    <w:p w14:paraId="7C341882" w14:textId="77777777" w:rsidR="0058647C" w:rsidRPr="00E64FB0" w:rsidRDefault="00E43483">
      <w:pPr>
        <w:spacing w:after="0" w:line="259" w:lineRule="auto"/>
        <w:ind w:left="720" w:right="0" w:firstLine="0"/>
        <w:rPr>
          <w:rFonts w:ascii="Century Gothic" w:hAnsi="Century Gothic" w:cs="Gisha"/>
          <w:sz w:val="8"/>
          <w:szCs w:val="8"/>
        </w:rPr>
      </w:pPr>
      <w:r w:rsidRPr="00E64FB0">
        <w:rPr>
          <w:rFonts w:ascii="Century Gothic" w:hAnsi="Century Gothic" w:cs="Gisha"/>
          <w:sz w:val="22"/>
        </w:rPr>
        <w:t xml:space="preserve"> </w:t>
      </w:r>
    </w:p>
    <w:p w14:paraId="759D379F" w14:textId="77777777" w:rsidR="0058647C" w:rsidRPr="00E64FB0" w:rsidRDefault="00E43483">
      <w:pPr>
        <w:ind w:left="1450" w:right="694"/>
        <w:rPr>
          <w:rFonts w:ascii="Century Gothic" w:hAnsi="Century Gothic" w:cs="Gisha"/>
          <w:sz w:val="22"/>
        </w:rPr>
      </w:pPr>
      <w:r w:rsidRPr="00E64FB0">
        <w:rPr>
          <w:rFonts w:ascii="Century Gothic" w:hAnsi="Century Gothic" w:cs="Gisha"/>
          <w:sz w:val="22"/>
        </w:rPr>
        <w:t xml:space="preserve">•visits to museums; </w:t>
      </w:r>
    </w:p>
    <w:p w14:paraId="2B6BCD78" w14:textId="77777777" w:rsidR="0058647C" w:rsidRPr="00E64FB0" w:rsidRDefault="00E43483">
      <w:pPr>
        <w:ind w:left="1450" w:right="694"/>
        <w:rPr>
          <w:rFonts w:ascii="Century Gothic" w:hAnsi="Century Gothic" w:cs="Gisha"/>
          <w:sz w:val="22"/>
        </w:rPr>
      </w:pPr>
      <w:r w:rsidRPr="00E64FB0">
        <w:rPr>
          <w:rFonts w:ascii="Century Gothic" w:hAnsi="Century Gothic" w:cs="Gisha"/>
          <w:sz w:val="22"/>
        </w:rPr>
        <w:t xml:space="preserve">•sporting activities which require transport expenses; </w:t>
      </w:r>
    </w:p>
    <w:p w14:paraId="61B62E10" w14:textId="77777777" w:rsidR="0058647C" w:rsidRPr="00E64FB0" w:rsidRDefault="00E43483">
      <w:pPr>
        <w:ind w:left="1450" w:right="694"/>
        <w:rPr>
          <w:rFonts w:ascii="Century Gothic" w:hAnsi="Century Gothic" w:cs="Gisha"/>
          <w:sz w:val="22"/>
        </w:rPr>
      </w:pPr>
      <w:r w:rsidRPr="00E64FB0">
        <w:rPr>
          <w:rFonts w:ascii="Century Gothic" w:hAnsi="Century Gothic" w:cs="Gisha"/>
          <w:sz w:val="22"/>
        </w:rPr>
        <w:t xml:space="preserve">•outdoor adventure activities; </w:t>
      </w:r>
    </w:p>
    <w:p w14:paraId="251201DE" w14:textId="77777777" w:rsidR="0058647C" w:rsidRPr="00E64FB0" w:rsidRDefault="00E43483">
      <w:pPr>
        <w:ind w:left="1450" w:right="694"/>
        <w:rPr>
          <w:rFonts w:ascii="Century Gothic" w:hAnsi="Century Gothic" w:cs="Gisha"/>
          <w:sz w:val="22"/>
        </w:rPr>
      </w:pPr>
      <w:r w:rsidRPr="00E64FB0">
        <w:rPr>
          <w:rFonts w:ascii="Century Gothic" w:hAnsi="Century Gothic" w:cs="Gisha"/>
          <w:sz w:val="22"/>
        </w:rPr>
        <w:t xml:space="preserve">•visits to the theatre; </w:t>
      </w:r>
    </w:p>
    <w:p w14:paraId="3EDE6443" w14:textId="77777777" w:rsidR="0058647C" w:rsidRPr="00E64FB0" w:rsidRDefault="00E43483">
      <w:pPr>
        <w:ind w:left="1450" w:right="694"/>
        <w:rPr>
          <w:rFonts w:ascii="Century Gothic" w:hAnsi="Century Gothic" w:cs="Gisha"/>
          <w:sz w:val="22"/>
        </w:rPr>
      </w:pPr>
      <w:r w:rsidRPr="00E64FB0">
        <w:rPr>
          <w:rFonts w:ascii="Century Gothic" w:hAnsi="Century Gothic" w:cs="Gisha"/>
          <w:sz w:val="22"/>
        </w:rPr>
        <w:t xml:space="preserve">•school trips; </w:t>
      </w:r>
    </w:p>
    <w:p w14:paraId="74B9242C" w14:textId="226C3EDB" w:rsidR="00E64FB0" w:rsidRDefault="00E43483" w:rsidP="00E64FB0">
      <w:pPr>
        <w:ind w:left="1450" w:right="694"/>
        <w:rPr>
          <w:rFonts w:ascii="Century Gothic" w:hAnsi="Century Gothic" w:cs="Gisha"/>
          <w:sz w:val="22"/>
        </w:rPr>
      </w:pPr>
      <w:r w:rsidRPr="00E64FB0">
        <w:rPr>
          <w:rFonts w:ascii="Century Gothic" w:hAnsi="Century Gothic" w:cs="Gisha"/>
          <w:sz w:val="22"/>
        </w:rPr>
        <w:t xml:space="preserve">•musical events. </w:t>
      </w:r>
    </w:p>
    <w:p w14:paraId="2DB40BB6" w14:textId="77777777" w:rsidR="00EA6C97" w:rsidRDefault="00EA6C97" w:rsidP="00E64FB0">
      <w:pPr>
        <w:ind w:left="1450" w:right="694"/>
        <w:rPr>
          <w:rFonts w:ascii="Century Gothic" w:hAnsi="Century Gothic" w:cs="Gisha"/>
          <w:sz w:val="22"/>
        </w:rPr>
      </w:pPr>
    </w:p>
    <w:p w14:paraId="4FCFEBCC" w14:textId="77777777" w:rsidR="0095395C" w:rsidRDefault="0095395C" w:rsidP="00E64FB0">
      <w:pPr>
        <w:ind w:right="694"/>
        <w:rPr>
          <w:rFonts w:ascii="Century Gothic" w:hAnsi="Century Gothic" w:cs="Gisha"/>
          <w:b/>
          <w:sz w:val="22"/>
        </w:rPr>
      </w:pPr>
    </w:p>
    <w:p w14:paraId="7DAD90E9" w14:textId="6DF7A05C" w:rsidR="0058647C" w:rsidRPr="00E64FB0" w:rsidRDefault="00E43483" w:rsidP="00E64FB0">
      <w:pPr>
        <w:ind w:right="694"/>
        <w:rPr>
          <w:rFonts w:ascii="Century Gothic" w:hAnsi="Century Gothic" w:cs="Gisha"/>
          <w:b/>
          <w:sz w:val="22"/>
        </w:rPr>
      </w:pPr>
      <w:r w:rsidRPr="00E64FB0">
        <w:rPr>
          <w:rFonts w:ascii="Century Gothic" w:hAnsi="Century Gothic" w:cs="Gisha"/>
          <w:b/>
          <w:sz w:val="22"/>
        </w:rPr>
        <w:lastRenderedPageBreak/>
        <w:t xml:space="preserve">Residential visits </w:t>
      </w:r>
    </w:p>
    <w:p w14:paraId="069D2E43" w14:textId="2CC82676" w:rsidR="0058647C" w:rsidRPr="00E64FB0" w:rsidRDefault="00E43483" w:rsidP="00F067A4">
      <w:pPr>
        <w:pStyle w:val="ListParagraph"/>
        <w:numPr>
          <w:ilvl w:val="0"/>
          <w:numId w:val="6"/>
        </w:numPr>
        <w:ind w:right="694"/>
        <w:rPr>
          <w:rFonts w:ascii="Century Gothic" w:hAnsi="Century Gothic" w:cs="Gisha"/>
          <w:sz w:val="22"/>
        </w:rPr>
      </w:pPr>
      <w:r w:rsidRPr="00E64FB0">
        <w:rPr>
          <w:rFonts w:ascii="Century Gothic" w:hAnsi="Century Gothic" w:cs="Gisha"/>
          <w:sz w:val="22"/>
        </w:rPr>
        <w:t xml:space="preserve">If the school organises a residential visit in school time or mainly school time, which is to provide education directly related to the National Curriculum, we make a charge to cover the costs of any workshops, board, lodging and travel expenses. If parents are experiencing financial </w:t>
      </w:r>
      <w:proofErr w:type="gramStart"/>
      <w:r w:rsidRPr="00E64FB0">
        <w:rPr>
          <w:rFonts w:ascii="Century Gothic" w:hAnsi="Century Gothic" w:cs="Gisha"/>
          <w:sz w:val="22"/>
        </w:rPr>
        <w:t>difficulty</w:t>
      </w:r>
      <w:proofErr w:type="gramEnd"/>
      <w:r w:rsidRPr="00E64FB0">
        <w:rPr>
          <w:rFonts w:ascii="Century Gothic" w:hAnsi="Century Gothic" w:cs="Gisha"/>
          <w:sz w:val="22"/>
        </w:rPr>
        <w:t xml:space="preserve"> they are invited to speak in confidence to the </w:t>
      </w:r>
      <w:proofErr w:type="gramStart"/>
      <w:r w:rsidR="000852E8">
        <w:rPr>
          <w:rFonts w:ascii="Century Gothic" w:hAnsi="Century Gothic" w:cs="Gisha"/>
          <w:sz w:val="22"/>
        </w:rPr>
        <w:t>Principal</w:t>
      </w:r>
      <w:proofErr w:type="gramEnd"/>
      <w:r w:rsidR="00F067A4" w:rsidRPr="00E64FB0">
        <w:rPr>
          <w:rFonts w:ascii="Century Gothic" w:hAnsi="Century Gothic" w:cs="Gisha"/>
          <w:sz w:val="22"/>
        </w:rPr>
        <w:t xml:space="preserve"> or a member of SLT</w:t>
      </w:r>
      <w:r w:rsidRPr="00E64FB0">
        <w:rPr>
          <w:rFonts w:ascii="Century Gothic" w:hAnsi="Century Gothic" w:cs="Gisha"/>
          <w:sz w:val="22"/>
        </w:rPr>
        <w:t xml:space="preserve">. </w:t>
      </w:r>
      <w:r w:rsidR="00A029C9">
        <w:rPr>
          <w:rFonts w:ascii="Century Gothic" w:hAnsi="Century Gothic" w:cs="Gisha"/>
          <w:sz w:val="22"/>
        </w:rPr>
        <w:t xml:space="preserve">SLT will support parents with </w:t>
      </w:r>
      <w:r w:rsidR="00CC2C6A">
        <w:rPr>
          <w:rFonts w:ascii="Century Gothic" w:hAnsi="Century Gothic" w:cs="Gisha"/>
          <w:sz w:val="22"/>
        </w:rPr>
        <w:t xml:space="preserve">payment plans and give time for this to be organised. </w:t>
      </w:r>
    </w:p>
    <w:p w14:paraId="57047E4E" w14:textId="77777777" w:rsidR="0058647C" w:rsidRPr="00E64FB0" w:rsidRDefault="00E43483">
      <w:pPr>
        <w:spacing w:after="0" w:line="259" w:lineRule="auto"/>
        <w:ind w:left="0" w:right="0" w:firstLine="0"/>
        <w:rPr>
          <w:rFonts w:ascii="Century Gothic" w:hAnsi="Century Gothic" w:cs="Gisha"/>
          <w:sz w:val="22"/>
        </w:rPr>
      </w:pPr>
      <w:r w:rsidRPr="00E64FB0">
        <w:rPr>
          <w:rFonts w:ascii="Century Gothic" w:hAnsi="Century Gothic" w:cs="Gisha"/>
          <w:sz w:val="22"/>
        </w:rPr>
        <w:t xml:space="preserve"> </w:t>
      </w:r>
    </w:p>
    <w:p w14:paraId="626E587D" w14:textId="77777777" w:rsidR="0058647C" w:rsidRPr="00E64FB0" w:rsidRDefault="00E43483">
      <w:pPr>
        <w:pStyle w:val="Heading1"/>
        <w:ind w:left="-5"/>
        <w:rPr>
          <w:rFonts w:ascii="Century Gothic" w:hAnsi="Century Gothic" w:cs="Gisha"/>
          <w:sz w:val="22"/>
        </w:rPr>
      </w:pPr>
      <w:r w:rsidRPr="00E64FB0">
        <w:rPr>
          <w:rFonts w:ascii="Century Gothic" w:hAnsi="Century Gothic" w:cs="Gisha"/>
          <w:sz w:val="22"/>
        </w:rPr>
        <w:t xml:space="preserve">Music tuition </w:t>
      </w:r>
    </w:p>
    <w:p w14:paraId="3E45B1AA" w14:textId="77777777" w:rsidR="0058647C" w:rsidRPr="00E64FB0" w:rsidRDefault="00E43483">
      <w:pPr>
        <w:numPr>
          <w:ilvl w:val="0"/>
          <w:numId w:val="3"/>
        </w:numPr>
        <w:spacing w:after="40"/>
        <w:ind w:right="694" w:hanging="360"/>
        <w:rPr>
          <w:rFonts w:ascii="Century Gothic" w:hAnsi="Century Gothic" w:cs="Gisha"/>
          <w:sz w:val="22"/>
        </w:rPr>
      </w:pPr>
      <w:r w:rsidRPr="00E64FB0">
        <w:rPr>
          <w:rFonts w:ascii="Century Gothic" w:hAnsi="Century Gothic" w:cs="Gisha"/>
          <w:sz w:val="22"/>
        </w:rPr>
        <w:t xml:space="preserve">All children study music as part of the normal school curriculum. We do not charge for this. </w:t>
      </w:r>
    </w:p>
    <w:p w14:paraId="12BDA313" w14:textId="69CCC1D8" w:rsidR="0058647C" w:rsidRPr="00E64FB0" w:rsidRDefault="00E43483" w:rsidP="01045F5A">
      <w:pPr>
        <w:numPr>
          <w:ilvl w:val="0"/>
          <w:numId w:val="3"/>
        </w:numPr>
        <w:ind w:right="694" w:hanging="360"/>
        <w:rPr>
          <w:rFonts w:ascii="Century Gothic" w:hAnsi="Century Gothic" w:cs="Gisha"/>
          <w:sz w:val="22"/>
        </w:rPr>
      </w:pPr>
      <w:r w:rsidRPr="01045F5A">
        <w:rPr>
          <w:rFonts w:ascii="Century Gothic" w:hAnsi="Century Gothic" w:cs="Gisha"/>
          <w:sz w:val="22"/>
        </w:rPr>
        <w:t>There is a charge for individual music tuition if this is not part of th</w:t>
      </w:r>
      <w:r w:rsidR="00684365" w:rsidRPr="01045F5A">
        <w:rPr>
          <w:rFonts w:ascii="Century Gothic" w:hAnsi="Century Gothic" w:cs="Gisha"/>
          <w:sz w:val="22"/>
        </w:rPr>
        <w:t xml:space="preserve">e    </w:t>
      </w:r>
      <w:r>
        <w:tab/>
      </w:r>
      <w:r w:rsidR="00684365" w:rsidRPr="01045F5A">
        <w:rPr>
          <w:rFonts w:ascii="Century Gothic" w:hAnsi="Century Gothic" w:cs="Gisha"/>
          <w:sz w:val="22"/>
        </w:rPr>
        <w:t>National Curriculum</w:t>
      </w:r>
      <w:r w:rsidR="22F1ABD3" w:rsidRPr="01045F5A">
        <w:rPr>
          <w:rFonts w:ascii="Century Gothic" w:hAnsi="Century Gothic" w:cs="Gisha"/>
          <w:sz w:val="22"/>
        </w:rPr>
        <w:t>, for example</w:t>
      </w:r>
      <w:r w:rsidRPr="01045F5A">
        <w:rPr>
          <w:rFonts w:ascii="Century Gothic" w:hAnsi="Century Gothic" w:cs="Gisha"/>
          <w:sz w:val="22"/>
        </w:rPr>
        <w:t xml:space="preserve"> guitar and piano lessons. </w:t>
      </w:r>
    </w:p>
    <w:p w14:paraId="1025BAFD" w14:textId="77777777" w:rsidR="0058647C" w:rsidRPr="00E64FB0" w:rsidRDefault="00E43483">
      <w:pPr>
        <w:spacing w:after="0" w:line="259" w:lineRule="auto"/>
        <w:ind w:left="0" w:right="0" w:firstLine="0"/>
        <w:rPr>
          <w:rFonts w:ascii="Century Gothic" w:hAnsi="Century Gothic" w:cs="Gisha"/>
          <w:sz w:val="22"/>
        </w:rPr>
      </w:pPr>
      <w:r w:rsidRPr="00E64FB0">
        <w:rPr>
          <w:rFonts w:ascii="Century Gothic" w:hAnsi="Century Gothic" w:cs="Gisha"/>
          <w:sz w:val="22"/>
        </w:rPr>
        <w:t xml:space="preserve"> </w:t>
      </w:r>
    </w:p>
    <w:p w14:paraId="12834066" w14:textId="77777777" w:rsidR="0058647C" w:rsidRPr="00E64FB0" w:rsidRDefault="00E43483">
      <w:pPr>
        <w:pStyle w:val="Heading1"/>
        <w:ind w:left="-5"/>
        <w:rPr>
          <w:rFonts w:ascii="Century Gothic" w:hAnsi="Century Gothic" w:cs="Gisha"/>
          <w:sz w:val="22"/>
        </w:rPr>
      </w:pPr>
      <w:r w:rsidRPr="00E64FB0">
        <w:rPr>
          <w:rFonts w:ascii="Century Gothic" w:hAnsi="Century Gothic" w:cs="Gisha"/>
          <w:sz w:val="22"/>
        </w:rPr>
        <w:t xml:space="preserve">Swimming </w:t>
      </w:r>
    </w:p>
    <w:p w14:paraId="504A3D47" w14:textId="60F7A9D2" w:rsidR="0058647C" w:rsidRPr="00E64FB0" w:rsidRDefault="00E43483" w:rsidP="00F067A4">
      <w:pPr>
        <w:pStyle w:val="ListParagraph"/>
        <w:numPr>
          <w:ilvl w:val="0"/>
          <w:numId w:val="6"/>
        </w:numPr>
        <w:ind w:right="694"/>
        <w:rPr>
          <w:rFonts w:ascii="Century Gothic" w:hAnsi="Century Gothic" w:cs="Gisha"/>
          <w:sz w:val="22"/>
        </w:rPr>
      </w:pPr>
      <w:r w:rsidRPr="0070325B">
        <w:rPr>
          <w:rFonts w:ascii="Century Gothic" w:hAnsi="Century Gothic" w:cs="Gisha"/>
          <w:sz w:val="22"/>
        </w:rPr>
        <w:t>The school organises swimming lessons for children in Year</w:t>
      </w:r>
      <w:r w:rsidR="00684365" w:rsidRPr="0070325B">
        <w:rPr>
          <w:rFonts w:ascii="Century Gothic" w:hAnsi="Century Gothic" w:cs="Gisha"/>
          <w:sz w:val="22"/>
        </w:rPr>
        <w:t>s</w:t>
      </w:r>
      <w:r w:rsidRPr="0070325B">
        <w:rPr>
          <w:rFonts w:ascii="Century Gothic" w:hAnsi="Century Gothic" w:cs="Gisha"/>
          <w:sz w:val="22"/>
        </w:rPr>
        <w:t xml:space="preserve"> 5 and Year 6. These</w:t>
      </w:r>
      <w:r w:rsidRPr="00E64FB0">
        <w:rPr>
          <w:rFonts w:ascii="Century Gothic" w:hAnsi="Century Gothic" w:cs="Gisha"/>
          <w:sz w:val="22"/>
        </w:rPr>
        <w:t xml:space="preserve"> take place in school time and are part of the National Curriculum. We make no charge for the swimming lessons. </w:t>
      </w:r>
    </w:p>
    <w:p w14:paraId="4B1DBDC9" w14:textId="77777777" w:rsidR="0058647C" w:rsidRPr="00684365" w:rsidRDefault="00E43483">
      <w:pPr>
        <w:spacing w:after="162" w:line="259" w:lineRule="auto"/>
        <w:ind w:left="0" w:right="0" w:firstLine="0"/>
        <w:rPr>
          <w:rFonts w:ascii="Century Gothic" w:hAnsi="Century Gothic" w:cs="Gisha"/>
          <w:sz w:val="12"/>
          <w:szCs w:val="12"/>
        </w:rPr>
      </w:pPr>
      <w:r w:rsidRPr="00E64FB0">
        <w:rPr>
          <w:rFonts w:ascii="Century Gothic" w:hAnsi="Century Gothic" w:cs="Gisha"/>
          <w:sz w:val="22"/>
        </w:rPr>
        <w:t xml:space="preserve"> </w:t>
      </w:r>
    </w:p>
    <w:p w14:paraId="4F069E90" w14:textId="77777777" w:rsidR="0058647C" w:rsidRPr="00E64FB0" w:rsidRDefault="00E43483">
      <w:pPr>
        <w:pStyle w:val="Heading1"/>
        <w:spacing w:after="0"/>
        <w:ind w:left="-5"/>
        <w:rPr>
          <w:rFonts w:ascii="Century Gothic" w:hAnsi="Century Gothic" w:cs="Gisha"/>
          <w:sz w:val="22"/>
        </w:rPr>
      </w:pPr>
      <w:r w:rsidRPr="00E64FB0">
        <w:rPr>
          <w:rFonts w:ascii="Century Gothic" w:hAnsi="Century Gothic" w:cs="Gisha"/>
          <w:sz w:val="22"/>
        </w:rPr>
        <w:t xml:space="preserve">Lettings charges </w:t>
      </w:r>
    </w:p>
    <w:p w14:paraId="4BFDCC49" w14:textId="6F318839" w:rsidR="0058647C" w:rsidRPr="00E64FB0" w:rsidRDefault="005F6970">
      <w:pPr>
        <w:spacing w:after="190"/>
        <w:ind w:right="694"/>
        <w:rPr>
          <w:rFonts w:ascii="Century Gothic" w:hAnsi="Century Gothic" w:cs="Gisha"/>
          <w:sz w:val="22"/>
        </w:rPr>
      </w:pPr>
      <w:r>
        <w:rPr>
          <w:rFonts w:ascii="Century Gothic" w:hAnsi="Century Gothic" w:cs="Gisha"/>
          <w:sz w:val="22"/>
        </w:rPr>
        <w:t>The school does not currently let to any outside agencies. However, t</w:t>
      </w:r>
      <w:r w:rsidR="00E43483" w:rsidRPr="00E64FB0">
        <w:rPr>
          <w:rFonts w:ascii="Century Gothic" w:hAnsi="Century Gothic" w:cs="Gisha"/>
          <w:sz w:val="22"/>
        </w:rPr>
        <w:t>he O</w:t>
      </w:r>
      <w:r>
        <w:rPr>
          <w:rFonts w:ascii="Century Gothic" w:hAnsi="Century Gothic" w:cs="Gisha"/>
          <w:sz w:val="22"/>
        </w:rPr>
        <w:t>ffice Manager would be</w:t>
      </w:r>
      <w:r w:rsidR="00E43483" w:rsidRPr="00E64FB0">
        <w:rPr>
          <w:rFonts w:ascii="Century Gothic" w:hAnsi="Century Gothic" w:cs="Gisha"/>
          <w:sz w:val="22"/>
        </w:rPr>
        <w:t xml:space="preserve"> responsible for raising invoices for lettings on a termly basis. </w:t>
      </w:r>
    </w:p>
    <w:p w14:paraId="6292DB6B" w14:textId="77777777" w:rsidR="00E43483" w:rsidRPr="00E64FB0" w:rsidRDefault="00E43483">
      <w:pPr>
        <w:tabs>
          <w:tab w:val="center" w:pos="2160"/>
          <w:tab w:val="center" w:pos="2881"/>
          <w:tab w:val="center" w:pos="3601"/>
          <w:tab w:val="center" w:pos="5631"/>
        </w:tabs>
        <w:ind w:left="0" w:right="0" w:firstLine="0"/>
        <w:rPr>
          <w:rFonts w:ascii="Century Gothic" w:hAnsi="Century Gothic" w:cs="Gisha"/>
          <w:b/>
          <w:sz w:val="22"/>
        </w:rPr>
      </w:pPr>
    </w:p>
    <w:p w14:paraId="4A483878" w14:textId="3449D01A" w:rsidR="008A754B" w:rsidRDefault="00E43483" w:rsidP="01045F5A">
      <w:pPr>
        <w:tabs>
          <w:tab w:val="center" w:pos="2160"/>
          <w:tab w:val="center" w:pos="2881"/>
          <w:tab w:val="center" w:pos="3601"/>
          <w:tab w:val="center" w:pos="5631"/>
        </w:tabs>
        <w:ind w:left="0" w:right="0" w:firstLine="0"/>
        <w:rPr>
          <w:rFonts w:ascii="Century Gothic" w:hAnsi="Century Gothic" w:cs="Gisha"/>
          <w:sz w:val="22"/>
        </w:rPr>
      </w:pPr>
      <w:r w:rsidRPr="01045F5A">
        <w:rPr>
          <w:rFonts w:ascii="Century Gothic" w:hAnsi="Century Gothic" w:cs="Gisha"/>
          <w:b/>
          <w:bCs/>
          <w:sz w:val="22"/>
        </w:rPr>
        <w:t>Date:</w:t>
      </w:r>
      <w:r w:rsidRPr="01045F5A">
        <w:rPr>
          <w:rFonts w:ascii="Century Gothic" w:hAnsi="Century Gothic" w:cs="Gisha"/>
          <w:sz w:val="22"/>
        </w:rPr>
        <w:t xml:space="preserve"> </w:t>
      </w:r>
      <w:r w:rsidR="0074671F" w:rsidRPr="01045F5A">
        <w:rPr>
          <w:rFonts w:ascii="Century Gothic" w:hAnsi="Century Gothic" w:cs="Gisha"/>
          <w:sz w:val="22"/>
        </w:rPr>
        <w:t>September 2</w:t>
      </w:r>
      <w:r w:rsidR="001553C2" w:rsidRPr="01045F5A">
        <w:rPr>
          <w:rFonts w:ascii="Century Gothic" w:hAnsi="Century Gothic" w:cs="Gisha"/>
          <w:sz w:val="22"/>
        </w:rPr>
        <w:t>02</w:t>
      </w:r>
      <w:r w:rsidR="0095395C">
        <w:rPr>
          <w:rFonts w:ascii="Century Gothic" w:hAnsi="Century Gothic" w:cs="Gisha"/>
          <w:sz w:val="22"/>
        </w:rPr>
        <w:t>6</w:t>
      </w:r>
      <w:r>
        <w:tab/>
      </w:r>
      <w:r w:rsidRPr="01045F5A">
        <w:rPr>
          <w:rFonts w:ascii="Century Gothic" w:hAnsi="Century Gothic" w:cs="Gisha"/>
          <w:sz w:val="22"/>
        </w:rPr>
        <w:t xml:space="preserve"> </w:t>
      </w:r>
      <w:r>
        <w:tab/>
      </w:r>
      <w:r w:rsidRPr="01045F5A">
        <w:rPr>
          <w:rFonts w:ascii="Century Gothic" w:hAnsi="Century Gothic" w:cs="Gisha"/>
          <w:sz w:val="22"/>
        </w:rPr>
        <w:t xml:space="preserve"> </w:t>
      </w:r>
      <w:r>
        <w:tab/>
      </w:r>
      <w:r w:rsidRPr="01045F5A">
        <w:rPr>
          <w:rFonts w:ascii="Century Gothic" w:hAnsi="Century Gothic" w:cs="Gisha"/>
          <w:sz w:val="22"/>
        </w:rPr>
        <w:t xml:space="preserve"> </w:t>
      </w:r>
      <w:r>
        <w:tab/>
      </w:r>
      <w:r w:rsidRPr="01045F5A">
        <w:rPr>
          <w:rFonts w:ascii="Century Gothic" w:hAnsi="Century Gothic" w:cs="Gisha"/>
          <w:b/>
          <w:bCs/>
          <w:sz w:val="22"/>
        </w:rPr>
        <w:t>Review Date:</w:t>
      </w:r>
      <w:r w:rsidRPr="01045F5A">
        <w:rPr>
          <w:rFonts w:ascii="Century Gothic" w:hAnsi="Century Gothic" w:cs="Gisha"/>
          <w:sz w:val="22"/>
        </w:rPr>
        <w:t xml:space="preserve"> </w:t>
      </w:r>
      <w:r w:rsidR="005F6970" w:rsidRPr="01045F5A">
        <w:rPr>
          <w:rFonts w:ascii="Century Gothic" w:hAnsi="Century Gothic" w:cs="Gisha"/>
          <w:sz w:val="22"/>
        </w:rPr>
        <w:t>September</w:t>
      </w:r>
      <w:r w:rsidR="00E64FB0" w:rsidRPr="01045F5A">
        <w:rPr>
          <w:rFonts w:ascii="Century Gothic" w:hAnsi="Century Gothic" w:cs="Gisha"/>
          <w:sz w:val="22"/>
        </w:rPr>
        <w:t xml:space="preserve"> 20</w:t>
      </w:r>
      <w:r w:rsidR="0074671F" w:rsidRPr="01045F5A">
        <w:rPr>
          <w:rFonts w:ascii="Century Gothic" w:hAnsi="Century Gothic" w:cs="Gisha"/>
          <w:sz w:val="22"/>
        </w:rPr>
        <w:t>2</w:t>
      </w:r>
      <w:r w:rsidR="0095395C">
        <w:rPr>
          <w:rFonts w:ascii="Century Gothic" w:hAnsi="Century Gothic" w:cs="Gisha"/>
          <w:sz w:val="22"/>
        </w:rPr>
        <w:t>7</w:t>
      </w:r>
    </w:p>
    <w:p w14:paraId="24B3073E" w14:textId="77777777" w:rsidR="0095395C" w:rsidRPr="005F6970" w:rsidRDefault="0095395C" w:rsidP="01045F5A">
      <w:pPr>
        <w:tabs>
          <w:tab w:val="center" w:pos="2160"/>
          <w:tab w:val="center" w:pos="2881"/>
          <w:tab w:val="center" w:pos="3601"/>
          <w:tab w:val="center" w:pos="5631"/>
        </w:tabs>
        <w:ind w:left="0" w:right="0" w:firstLine="0"/>
        <w:rPr>
          <w:rFonts w:ascii="Century Gothic" w:hAnsi="Century Gothic" w:cs="Gisha"/>
          <w:sz w:val="22"/>
        </w:rPr>
      </w:pPr>
    </w:p>
    <w:sectPr w:rsidR="0095395C" w:rsidRPr="005F6970" w:rsidSect="00684365">
      <w:pgSz w:w="11906" w:h="16838"/>
      <w:pgMar w:top="680" w:right="794" w:bottom="680"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Gisha">
    <w:panose1 w:val="020B0502040204020203"/>
    <w:charset w:val="B1"/>
    <w:family w:val="swiss"/>
    <w:pitch w:val="variable"/>
    <w:sig w:usb0="80000807" w:usb1="40000042" w:usb2="00000000" w:usb3="00000000" w:csb0="0000002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A0D3E"/>
    <w:multiLevelType w:val="hybridMultilevel"/>
    <w:tmpl w:val="7BD87C54"/>
    <w:lvl w:ilvl="0" w:tplc="3CC84760">
      <w:numFmt w:val="bullet"/>
      <w:lvlText w:val=""/>
      <w:lvlJc w:val="left"/>
      <w:pPr>
        <w:ind w:left="705" w:hanging="360"/>
      </w:pPr>
      <w:rPr>
        <w:rFonts w:ascii="Symbol" w:eastAsia="Calibri" w:hAnsi="Symbol" w:cs="Gisha"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 w15:restartNumberingAfterBreak="0">
    <w:nsid w:val="20F0454B"/>
    <w:multiLevelType w:val="hybridMultilevel"/>
    <w:tmpl w:val="FD08B220"/>
    <w:lvl w:ilvl="0" w:tplc="1C6CD6F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EC548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2A44CA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4EAF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9C23C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4E2DB2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436084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D244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7D892B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1422C1A"/>
    <w:multiLevelType w:val="hybridMultilevel"/>
    <w:tmpl w:val="24B20E30"/>
    <w:lvl w:ilvl="0" w:tplc="C9B849D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32B7E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EC022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2CD41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06E63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D5A231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BDAF33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A67F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47AA0D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4EE4EF1"/>
    <w:multiLevelType w:val="hybridMultilevel"/>
    <w:tmpl w:val="653E6B8E"/>
    <w:lvl w:ilvl="0" w:tplc="98AA353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DCEA5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69ECC6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944311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80186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FC25EA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46050A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1EEE4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774E4E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5893269"/>
    <w:multiLevelType w:val="hybridMultilevel"/>
    <w:tmpl w:val="327AB886"/>
    <w:lvl w:ilvl="0" w:tplc="AF722E24">
      <w:numFmt w:val="bullet"/>
      <w:lvlText w:val=""/>
      <w:lvlJc w:val="left"/>
      <w:pPr>
        <w:ind w:left="1050" w:hanging="360"/>
      </w:pPr>
      <w:rPr>
        <w:rFonts w:ascii="Gisha" w:eastAsia="Segoe UI Symbol" w:hAnsi="Gisha" w:cs="Gisha"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5" w15:restartNumberingAfterBreak="0">
    <w:nsid w:val="5AE95AE9"/>
    <w:multiLevelType w:val="hybridMultilevel"/>
    <w:tmpl w:val="239C94D2"/>
    <w:lvl w:ilvl="0" w:tplc="AF722E24">
      <w:numFmt w:val="bullet"/>
      <w:lvlText w:val=""/>
      <w:lvlJc w:val="left"/>
      <w:pPr>
        <w:ind w:left="705" w:hanging="360"/>
      </w:pPr>
      <w:rPr>
        <w:rFonts w:ascii="Gisha" w:eastAsia="Segoe UI Symbol" w:hAnsi="Gisha" w:cs="Gisha"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num w:numId="1" w16cid:durableId="269358223">
    <w:abstractNumId w:val="3"/>
  </w:num>
  <w:num w:numId="2" w16cid:durableId="1129935339">
    <w:abstractNumId w:val="2"/>
  </w:num>
  <w:num w:numId="3" w16cid:durableId="599483088">
    <w:abstractNumId w:val="1"/>
  </w:num>
  <w:num w:numId="4" w16cid:durableId="1842889743">
    <w:abstractNumId w:val="5"/>
  </w:num>
  <w:num w:numId="5" w16cid:durableId="647520428">
    <w:abstractNumId w:val="4"/>
  </w:num>
  <w:num w:numId="6" w16cid:durableId="1038817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47C"/>
    <w:rsid w:val="000852E8"/>
    <w:rsid w:val="000E73C0"/>
    <w:rsid w:val="001553C2"/>
    <w:rsid w:val="001C61A6"/>
    <w:rsid w:val="001E142D"/>
    <w:rsid w:val="0058647C"/>
    <w:rsid w:val="005E4B06"/>
    <w:rsid w:val="005F6970"/>
    <w:rsid w:val="0060557E"/>
    <w:rsid w:val="00684365"/>
    <w:rsid w:val="0070325B"/>
    <w:rsid w:val="00727015"/>
    <w:rsid w:val="0074671F"/>
    <w:rsid w:val="008A754B"/>
    <w:rsid w:val="0095395C"/>
    <w:rsid w:val="00A029C9"/>
    <w:rsid w:val="00A8299A"/>
    <w:rsid w:val="00AA6A3A"/>
    <w:rsid w:val="00BF631F"/>
    <w:rsid w:val="00C37573"/>
    <w:rsid w:val="00C55C32"/>
    <w:rsid w:val="00CC2C6A"/>
    <w:rsid w:val="00DA3914"/>
    <w:rsid w:val="00E43483"/>
    <w:rsid w:val="00E64FB0"/>
    <w:rsid w:val="00EA6C97"/>
    <w:rsid w:val="00EF08FB"/>
    <w:rsid w:val="00F067A4"/>
    <w:rsid w:val="01045F5A"/>
    <w:rsid w:val="1661E48B"/>
    <w:rsid w:val="1753E2AF"/>
    <w:rsid w:val="22F1ABD3"/>
    <w:rsid w:val="34B3D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55800"/>
  <w15:docId w15:val="{9990FB21-F7D0-4F79-9B0C-49EF1E058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 w:line="249" w:lineRule="auto"/>
      <w:ind w:left="10" w:right="1289"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27"/>
      <w:ind w:left="10" w:hanging="10"/>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paragraph" w:styleId="ListParagraph">
    <w:name w:val="List Paragraph"/>
    <w:basedOn w:val="Normal"/>
    <w:uiPriority w:val="34"/>
    <w:qFormat/>
    <w:rsid w:val="00F067A4"/>
    <w:pPr>
      <w:ind w:left="720"/>
      <w:contextualSpacing/>
    </w:pPr>
  </w:style>
  <w:style w:type="paragraph" w:customStyle="1" w:styleId="aLCPHeading">
    <w:name w:val="a LCP Heading"/>
    <w:basedOn w:val="Heading1"/>
    <w:autoRedefine/>
    <w:rsid w:val="00727015"/>
    <w:pPr>
      <w:keepLines w:val="0"/>
      <w:widowControl w:val="0"/>
      <w:suppressAutoHyphens/>
      <w:spacing w:after="0" w:line="240" w:lineRule="auto"/>
      <w:ind w:left="0" w:firstLine="0"/>
      <w:jc w:val="center"/>
    </w:pPr>
    <w:rPr>
      <w:rFonts w:ascii="Arial" w:eastAsia="Times New Roman" w:hAnsi="Arial" w:cs="Arial"/>
      <w:color w:val="auto"/>
      <w:sz w:val="56"/>
      <w:szCs w:val="5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2abd59-71d1-402a-b08d-40d06aeed57f">
      <Terms xmlns="http://schemas.microsoft.com/office/infopath/2007/PartnerControls"/>
    </lcf76f155ced4ddcb4097134ff3c332f>
    <TaxCatchAll xmlns="9913247a-1019-4139-b43b-239380fc3d05" xsi:nil="true"/>
    <DateTime xmlns="8a2abd59-71d1-402a-b08d-40d06aeed5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ECE8C42AEEC9498C71DD3DE3E81D85" ma:contentTypeVersion="20" ma:contentTypeDescription="Create a new document." ma:contentTypeScope="" ma:versionID="0835c1ab3a6ccd3a481b8a24376db357">
  <xsd:schema xmlns:xsd="http://www.w3.org/2001/XMLSchema" xmlns:xs="http://www.w3.org/2001/XMLSchema" xmlns:p="http://schemas.microsoft.com/office/2006/metadata/properties" xmlns:ns2="8a2abd59-71d1-402a-b08d-40d06aeed57f" xmlns:ns3="9913247a-1019-4139-b43b-239380fc3d05" targetNamespace="http://schemas.microsoft.com/office/2006/metadata/properties" ma:root="true" ma:fieldsID="3e16291d2d8a5d563c974964a95ffe6a" ns2:_="" ns3:_="">
    <xsd:import namespace="8a2abd59-71d1-402a-b08d-40d06aeed57f"/>
    <xsd:import namespace="9913247a-1019-4139-b43b-239380fc3d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Date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abd59-71d1-402a-b08d-40d06aeed5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2e24ee-edd6-4961-b91e-00a7bb3a85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Time" ma:index="26" nillable="true" ma:displayName="Date &amp; Time" ma:format="DateOnly" ma:internalName="DateTim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13247a-1019-4139-b43b-239380fc3d0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fe2c682-a73f-4f42-92ff-62448b6ac0f8}" ma:internalName="TaxCatchAll" ma:showField="CatchAllData" ma:web="9913247a-1019-4139-b43b-239380fc3d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2C2472-7F05-4D56-BF86-FB69A046F1AA}">
  <ds:schemaRefs>
    <ds:schemaRef ds:uri="http://schemas.microsoft.com/sharepoint/v3/contenttype/forms"/>
  </ds:schemaRefs>
</ds:datastoreItem>
</file>

<file path=customXml/itemProps2.xml><?xml version="1.0" encoding="utf-8"?>
<ds:datastoreItem xmlns:ds="http://schemas.openxmlformats.org/officeDocument/2006/customXml" ds:itemID="{0DAEBC64-E3B1-49C7-A08B-695DD6C0DAEC}">
  <ds:schemaRefs>
    <ds:schemaRef ds:uri="http://schemas.microsoft.com/office/2006/metadata/properties"/>
    <ds:schemaRef ds:uri="http://schemas.microsoft.com/office/infopath/2007/PartnerControls"/>
    <ds:schemaRef ds:uri="8a2abd59-71d1-402a-b08d-40d06aeed57f"/>
    <ds:schemaRef ds:uri="9913247a-1019-4139-b43b-239380fc3d05"/>
  </ds:schemaRefs>
</ds:datastoreItem>
</file>

<file path=customXml/itemProps3.xml><?xml version="1.0" encoding="utf-8"?>
<ds:datastoreItem xmlns:ds="http://schemas.openxmlformats.org/officeDocument/2006/customXml" ds:itemID="{6355B5B0-F49F-4CD5-9D26-11C6340AB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2abd59-71d1-402a-b08d-40d06aeed57f"/>
    <ds:schemaRef ds:uri="9913247a-1019-4139-b43b-239380fc3d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620</Words>
  <Characters>3539</Characters>
  <Application>Microsoft Office Word</Application>
  <DocSecurity>0</DocSecurity>
  <Lines>29</Lines>
  <Paragraphs>8</Paragraphs>
  <ScaleCrop>false</ScaleCrop>
  <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Sarikaya, Lisa</dc:creator>
  <cp:keywords/>
  <cp:lastModifiedBy>Mark Taylor</cp:lastModifiedBy>
  <cp:revision>12</cp:revision>
  <dcterms:created xsi:type="dcterms:W3CDTF">2021-07-17T10:38:00Z</dcterms:created>
  <dcterms:modified xsi:type="dcterms:W3CDTF">2026-09-07T13:04:00Z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0x010100FBECE8C42AEEC9498C71DD3DE3E81D85</vt:lpwstr>
  </property>
  <property fmtid="{D5CDD505-2E9C-101B-9397-08002B2CF9AE}" pid="3" name="MediaServiceImageTags">
    <vt:lpwstr/>
  </property>
</Properties>
</file>